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C1AF7" w14:textId="77777777" w:rsidR="00A00E82" w:rsidRPr="002E2A75" w:rsidRDefault="00A00E82" w:rsidP="00A00E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E2A75">
        <w:rPr>
          <w:rFonts w:ascii="Times New Roman" w:eastAsia="Times New Roman" w:hAnsi="Times New Roman" w:cs="Times New Roman"/>
          <w:sz w:val="28"/>
          <w:szCs w:val="28"/>
        </w:rPr>
        <w:t>Приложение № 2-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48B594B5" w14:textId="41126BD5" w:rsidR="00503D55" w:rsidRPr="00AA208B" w:rsidRDefault="00503D55" w:rsidP="00503D55">
      <w:pPr>
        <w:spacing w:line="360" w:lineRule="exact"/>
        <w:ind w:left="22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08B"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0F05AD">
        <w:rPr>
          <w:rFonts w:ascii="Times New Roman" w:hAnsi="Times New Roman" w:cs="Times New Roman"/>
          <w:sz w:val="28"/>
          <w:szCs w:val="28"/>
        </w:rPr>
        <w:t>переноса</w:t>
      </w:r>
      <w:r w:rsidRPr="00AA208B"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79DCFDDA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E0389E9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8CE70E8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2CE5624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0CB5F19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50C0884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AF96E8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03D0BC9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0F9FF20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1BD580D" w14:textId="77777777" w:rsidR="009C643D" w:rsidRPr="009C643D" w:rsidRDefault="009C643D" w:rsidP="009C64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764E3DE" w14:textId="5B1E8726" w:rsidR="009C643D" w:rsidRPr="00531FDB" w:rsidRDefault="00F25CEA" w:rsidP="00531FDB">
      <w:pPr>
        <w:pStyle w:val="af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1FDB">
        <w:rPr>
          <w:rFonts w:ascii="Times New Roman" w:hAnsi="Times New Roman" w:cs="Times New Roman"/>
          <w:b/>
          <w:sz w:val="36"/>
          <w:szCs w:val="36"/>
        </w:rPr>
        <w:t>Инструкция по проведению проверки наполненности данных в ведомственной информационной системе для ведения бухгалте</w:t>
      </w:r>
      <w:bookmarkStart w:id="0" w:name="_GoBack"/>
      <w:bookmarkEnd w:id="0"/>
      <w:r w:rsidRPr="00531FDB">
        <w:rPr>
          <w:rFonts w:ascii="Times New Roman" w:hAnsi="Times New Roman" w:cs="Times New Roman"/>
          <w:b/>
          <w:sz w:val="36"/>
          <w:szCs w:val="36"/>
        </w:rPr>
        <w:t xml:space="preserve">рского учета «Бухгалтерия государственного учреждения 8, ред. 2.0» перед </w:t>
      </w:r>
      <w:r w:rsidR="00D8549F">
        <w:rPr>
          <w:rFonts w:ascii="Times New Roman" w:hAnsi="Times New Roman" w:cs="Times New Roman"/>
          <w:b/>
          <w:sz w:val="36"/>
          <w:szCs w:val="36"/>
        </w:rPr>
        <w:t>переносом данных</w:t>
      </w:r>
      <w:r w:rsidRPr="00531FDB">
        <w:rPr>
          <w:rFonts w:ascii="Times New Roman" w:hAnsi="Times New Roman" w:cs="Times New Roman"/>
          <w:b/>
          <w:sz w:val="36"/>
          <w:szCs w:val="36"/>
        </w:rPr>
        <w:t xml:space="preserve"> в ГИИС «Электронный бюджет»</w:t>
      </w:r>
    </w:p>
    <w:p w14:paraId="7A8FCDF4" w14:textId="77777777" w:rsidR="009C643D" w:rsidRDefault="009C643D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567766734"/>
        <w:docPartObj>
          <w:docPartGallery w:val="Table of Contents"/>
          <w:docPartUnique/>
        </w:docPartObj>
      </w:sdtPr>
      <w:sdtEndPr/>
      <w:sdtContent>
        <w:p w14:paraId="4BFAA9CF" w14:textId="5351205C" w:rsidR="009D5E75" w:rsidRPr="007F6724" w:rsidRDefault="007F6724" w:rsidP="007F6724">
          <w:pPr>
            <w:pStyle w:val="af3"/>
            <w:spacing w:before="0" w:line="240" w:lineRule="auto"/>
            <w:jc w:val="both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7F6724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06E9D305" w14:textId="77777777" w:rsidR="007F6724" w:rsidRPr="007F6724" w:rsidRDefault="007F6724" w:rsidP="007F6724">
          <w:p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0BCE0746" w14:textId="77777777" w:rsidR="009D5E75" w:rsidRPr="007F6724" w:rsidRDefault="009D5E75" w:rsidP="007F6724">
          <w:pPr>
            <w:pStyle w:val="21"/>
            <w:tabs>
              <w:tab w:val="left" w:pos="660"/>
              <w:tab w:val="right" w:leader="dot" w:pos="9345"/>
            </w:tabs>
            <w:spacing w:after="60" w:line="24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F672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F672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F672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6610869" w:history="1">
            <w:r w:rsidRPr="007F672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Pr="007F672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7F672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Проверка посредством запуска обработки «Технологический анализ»</w:t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_Toc56610869 \h </w:instrText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F9CD5C" w14:textId="77777777" w:rsidR="009D5E75" w:rsidRPr="007F6724" w:rsidRDefault="00EC3A47" w:rsidP="007F6724">
          <w:pPr>
            <w:pStyle w:val="21"/>
            <w:tabs>
              <w:tab w:val="left" w:pos="660"/>
              <w:tab w:val="right" w:leader="dot" w:pos="9345"/>
            </w:tabs>
            <w:spacing w:after="60" w:line="24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6610870" w:history="1">
            <w:r w:rsidR="009D5E75" w:rsidRPr="007F672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9D5E75" w:rsidRPr="007F672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D5E75" w:rsidRPr="007F672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Проверка соответствия справочников «Сотрудники» и «Контрагенты»</w:t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_Toc56610870 \h </w:instrText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4846D1" w14:textId="77777777" w:rsidR="009D5E75" w:rsidRPr="007F6724" w:rsidRDefault="00EC3A47" w:rsidP="007F6724">
          <w:pPr>
            <w:pStyle w:val="21"/>
            <w:tabs>
              <w:tab w:val="left" w:pos="660"/>
              <w:tab w:val="right" w:leader="dot" w:pos="9345"/>
            </w:tabs>
            <w:spacing w:after="60" w:line="24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6610871" w:history="1">
            <w:r w:rsidR="009D5E75" w:rsidRPr="007F672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9D5E75" w:rsidRPr="007F672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D5E75" w:rsidRPr="007F672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Использование отчета для проверки уникальности кодов элементов справочника «Контрагенты»</w:t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_Toc56610871 \h </w:instrText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D5E75" w:rsidRPr="007F67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515246" w14:textId="12D1BEA2" w:rsidR="009D5E75" w:rsidRDefault="009D5E75" w:rsidP="007F6724">
          <w:pPr>
            <w:spacing w:after="0" w:line="240" w:lineRule="auto"/>
            <w:jc w:val="both"/>
          </w:pPr>
          <w:r w:rsidRPr="007F6724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623175D4" w14:textId="4A8E95FC" w:rsidR="009D5E75" w:rsidRDefault="009D5E75">
      <w:r>
        <w:br w:type="page"/>
      </w:r>
    </w:p>
    <w:p w14:paraId="1E822AF2" w14:textId="7310A65E" w:rsidR="00F4768E" w:rsidRPr="005A1444" w:rsidRDefault="00F4768E" w:rsidP="009632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3F72D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</w:t>
      </w:r>
      <w:r w:rsidRPr="005A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</w:t>
      </w:r>
      <w:r w:rsidR="003F72D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A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пользователь должен убедиться, что для учреждения, по которому переносятся данные</w:t>
      </w:r>
      <w:r w:rsidR="00250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заполнено значение реквизита «Тип плана счетов»</w:t>
      </w:r>
      <w:r w:rsidRPr="005A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карточке учреждения </w:t>
      </w:r>
      <w:r w:rsidR="00250250">
        <w:rPr>
          <w:rFonts w:ascii="Times New Roman" w:eastAsia="Times New Roman" w:hAnsi="Times New Roman" w:cs="Times New Roman"/>
          <w:sz w:val="28"/>
          <w:szCs w:val="28"/>
          <w:lang w:eastAsia="ru-RU"/>
        </w:rPr>
        <w:t>(элементе справочника «Учреждения»), на закладке «Основные»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соответствует значению «Казенное учреждение».</w:t>
      </w:r>
    </w:p>
    <w:p w14:paraId="02B65318" w14:textId="77777777" w:rsidR="00B04658" w:rsidRPr="00B04658" w:rsidRDefault="00B04658" w:rsidP="00CC6F3E">
      <w:pPr>
        <w:spacing w:after="0" w:line="240" w:lineRule="auto"/>
        <w:ind w:firstLine="709"/>
        <w:jc w:val="both"/>
      </w:pPr>
    </w:p>
    <w:p w14:paraId="279E76A5" w14:textId="77777777" w:rsidR="00453CE2" w:rsidRPr="009D5E75" w:rsidRDefault="00783C77" w:rsidP="009D5E75">
      <w:pPr>
        <w:pStyle w:val="2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1" w:name="_Toc56610869"/>
      <w:r w:rsidRPr="009D5E75">
        <w:rPr>
          <w:rFonts w:ascii="Times New Roman" w:hAnsi="Times New Roman" w:cs="Times New Roman"/>
          <w:b/>
          <w:color w:val="auto"/>
          <w:sz w:val="32"/>
          <w:szCs w:val="32"/>
        </w:rPr>
        <w:t>Проверка посредством запуска обработки «Технологический</w:t>
      </w:r>
      <w:r w:rsidR="00E87AB6" w:rsidRPr="009D5E75">
        <w:rPr>
          <w:rFonts w:ascii="Times New Roman" w:hAnsi="Times New Roman" w:cs="Times New Roman"/>
          <w:b/>
          <w:color w:val="auto"/>
          <w:sz w:val="32"/>
          <w:szCs w:val="32"/>
        </w:rPr>
        <w:t xml:space="preserve"> анализ</w:t>
      </w:r>
      <w:r w:rsidRPr="009D5E75">
        <w:rPr>
          <w:rFonts w:ascii="Times New Roman" w:hAnsi="Times New Roman" w:cs="Times New Roman"/>
          <w:b/>
          <w:color w:val="auto"/>
          <w:sz w:val="32"/>
          <w:szCs w:val="32"/>
        </w:rPr>
        <w:t>»</w:t>
      </w:r>
      <w:bookmarkEnd w:id="1"/>
    </w:p>
    <w:p w14:paraId="2D02BC69" w14:textId="77777777" w:rsidR="00CC6F3E" w:rsidRPr="00F25CEA" w:rsidRDefault="00CC6F3E" w:rsidP="00CC6F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3A50E5" w14:textId="77777777" w:rsidR="00783C77" w:rsidRPr="001C46CE" w:rsidRDefault="00783C77" w:rsidP="00CC6F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</w:t>
      </w:r>
      <w:r w:rsidRPr="001C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Технологический анализ 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1C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 и отчетность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позволяет:</w:t>
      </w:r>
    </w:p>
    <w:p w14:paraId="293E071B" w14:textId="77777777" w:rsidR="00783C77" w:rsidRPr="001C46CE" w:rsidRDefault="00783C77" w:rsidP="00CC6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информацию о последних результатах выполнения проверок состояния учета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A36D33" w14:textId="77777777" w:rsidR="00783C77" w:rsidRPr="001C46CE" w:rsidRDefault="00783C77" w:rsidP="00CC6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подробную расшифровку по каждой выявленной проблеме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A127ED" w14:textId="77777777" w:rsidR="00783C77" w:rsidRPr="001C46CE" w:rsidRDefault="00783C77" w:rsidP="00CC6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распечатать результаты технологическо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анализа или сохранить в файл;</w:t>
      </w:r>
    </w:p>
    <w:p w14:paraId="5C85863D" w14:textId="77777777" w:rsidR="00783C77" w:rsidRPr="001C46CE" w:rsidRDefault="00783C77" w:rsidP="00CC6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вручную запустить проверки технологического анализа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97BB585" w14:textId="77777777" w:rsidR="00783C77" w:rsidRPr="00783C77" w:rsidRDefault="00783C77" w:rsidP="00CC6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посмотреть описание проверок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EF5D3F" w14:textId="50C63742" w:rsidR="00E87AB6" w:rsidRPr="00F25CEA" w:rsidRDefault="00E87AB6" w:rsidP="00CC6F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C77">
        <w:rPr>
          <w:rFonts w:ascii="Times New Roman" w:hAnsi="Times New Roman" w:cs="Times New Roman"/>
          <w:sz w:val="28"/>
          <w:szCs w:val="28"/>
        </w:rPr>
        <w:t xml:space="preserve">Для формирования технологического анализа нажимаем </w:t>
      </w:r>
      <w:r w:rsidRPr="00783C77">
        <w:rPr>
          <w:rFonts w:ascii="Times New Roman" w:hAnsi="Times New Roman" w:cs="Times New Roman"/>
          <w:b/>
          <w:sz w:val="28"/>
          <w:szCs w:val="28"/>
        </w:rPr>
        <w:t>Учет и отчетность – Технологический анализ.</w:t>
      </w:r>
    </w:p>
    <w:p w14:paraId="4C589670" w14:textId="77777777" w:rsidR="00F40A3C" w:rsidRPr="00F25CEA" w:rsidRDefault="00F40A3C" w:rsidP="00CC6F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D920FE" w14:textId="77777777" w:rsidR="00E87AB6" w:rsidRDefault="00E87AB6" w:rsidP="00F40A3C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E87AB6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 wp14:anchorId="793FDAD3" wp14:editId="21BABE80">
            <wp:extent cx="4276725" cy="3705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B4A8F" w14:textId="77777777" w:rsidR="00F40A3C" w:rsidRPr="00F40A3C" w:rsidRDefault="00F40A3C" w:rsidP="00F40A3C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</w:p>
    <w:p w14:paraId="0AD3615B" w14:textId="77777777" w:rsidR="00E87AB6" w:rsidRPr="00F25CEA" w:rsidRDefault="00E87AB6" w:rsidP="00F40A3C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  <w:r w:rsidRPr="00783C77">
        <w:rPr>
          <w:rFonts w:ascii="Times New Roman" w:hAnsi="Times New Roman" w:cs="Times New Roman"/>
          <w:sz w:val="28"/>
          <w:szCs w:val="28"/>
        </w:rPr>
        <w:t>В открывшемся окне мы выбира</w:t>
      </w:r>
      <w:r w:rsidR="00783C77">
        <w:rPr>
          <w:rFonts w:ascii="Times New Roman" w:hAnsi="Times New Roman" w:cs="Times New Roman"/>
          <w:sz w:val="28"/>
          <w:szCs w:val="28"/>
        </w:rPr>
        <w:t>ем блоки для проверки. В окне справа появя</w:t>
      </w:r>
      <w:r w:rsidRPr="00783C77">
        <w:rPr>
          <w:rFonts w:ascii="Times New Roman" w:hAnsi="Times New Roman" w:cs="Times New Roman"/>
          <w:sz w:val="28"/>
          <w:szCs w:val="28"/>
        </w:rPr>
        <w:t>тся ошибки с точки зрения технологического анализа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1A9F619B" w14:textId="77777777" w:rsidR="00F40A3C" w:rsidRPr="00F25CEA" w:rsidRDefault="00F40A3C" w:rsidP="00F40A3C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14:paraId="6A4A928F" w14:textId="77777777" w:rsidR="00E87AB6" w:rsidRDefault="00E87AB6" w:rsidP="00F40A3C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eastAsia="ru-RU"/>
        </w:rPr>
      </w:pPr>
      <w:r w:rsidRPr="00E87AB6">
        <w:rPr>
          <w:rFonts w:asciiTheme="majorHAnsi" w:hAnsiTheme="majorHAnsi" w:cstheme="majorHAnsi"/>
          <w:noProof/>
          <w:sz w:val="24"/>
          <w:szCs w:val="24"/>
          <w:lang w:eastAsia="ru-RU"/>
        </w:rPr>
        <w:lastRenderedPageBreak/>
        <w:drawing>
          <wp:inline distT="0" distB="0" distL="0" distR="0" wp14:anchorId="142AF311" wp14:editId="4EBBA05A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5CD9B" w14:textId="77777777" w:rsidR="00F40A3C" w:rsidRDefault="00F40A3C" w:rsidP="00F40A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9E5621F" w14:textId="77777777" w:rsidR="00B142EC" w:rsidRPr="001C46CE" w:rsidRDefault="00B142EC" w:rsidP="00F40A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каждой выявленной проблемы предусмотрена индивидуальная расшифровка:</w:t>
      </w:r>
    </w:p>
    <w:p w14:paraId="7FF227DC" w14:textId="77777777" w:rsidR="00B142EC" w:rsidRPr="001073F2" w:rsidRDefault="00B142EC" w:rsidP="00F40A3C">
      <w:pPr>
        <w:pStyle w:val="a5"/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 к объекту (списку объектов) (справочник, документ, счет ЕПСБУ), содержащему ошибку; </w:t>
      </w:r>
    </w:p>
    <w:p w14:paraId="07F012A5" w14:textId="77777777" w:rsidR="00B142EC" w:rsidRPr="001C46CE" w:rsidRDefault="00B142EC" w:rsidP="00F40A3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стандартного отчета с предустановленными отборами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07F0D3" w14:textId="77777777" w:rsidR="00B142EC" w:rsidRPr="001C46CE" w:rsidRDefault="00B142EC" w:rsidP="00F40A3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к таблице с расшифровкой сравниваемых показателей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AEA0EC" w14:textId="77777777" w:rsidR="00B142EC" w:rsidRPr="007B408F" w:rsidRDefault="00B142EC" w:rsidP="00F40A3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6C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набора записей регистра сведений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7867B2" w14:textId="77777777" w:rsidR="007B408F" w:rsidRDefault="007B408F" w:rsidP="007B408F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9616EB" w14:textId="77777777" w:rsidR="003C14E2" w:rsidRDefault="003C14E2" w:rsidP="007B408F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val="en-US" w:eastAsia="ru-RU"/>
        </w:rPr>
      </w:pPr>
      <w:r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 wp14:anchorId="0F0379FC" wp14:editId="136B717F">
            <wp:extent cx="5921375" cy="3476625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8103" t="2537" b="4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2EF240" w14:textId="77777777" w:rsidR="007B408F" w:rsidRPr="007B408F" w:rsidRDefault="007B408F" w:rsidP="007B408F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val="en-US" w:eastAsia="ru-RU"/>
        </w:rPr>
      </w:pPr>
    </w:p>
    <w:p w14:paraId="5EFA3173" w14:textId="77777777" w:rsidR="005A65B1" w:rsidRDefault="005A65B1" w:rsidP="007B4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Уделить внимание блокам </w:t>
      </w:r>
      <w:r w:rsidRPr="007B4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Технологического анализа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F480130" w14:textId="77777777" w:rsidR="005A65B1" w:rsidRDefault="005A65B1" w:rsidP="007B408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Использование счетов и субконто (аналитических признаков счетов), на предмет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заполненных субконто в журналах операции;</w:t>
      </w:r>
    </w:p>
    <w:p w14:paraId="4862644E" w14:textId="77777777" w:rsidR="005A65B1" w:rsidRDefault="005A65B1" w:rsidP="007B408F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Остатки и обороты по счетам;</w:t>
      </w:r>
    </w:p>
    <w:p w14:paraId="01AEE453" w14:textId="77777777" w:rsidR="005A65B1" w:rsidRPr="007B408F" w:rsidRDefault="005A65B1" w:rsidP="007B408F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Учет нефинансовых активов.</w:t>
      </w:r>
    </w:p>
    <w:p w14:paraId="1CDE89A8" w14:textId="77777777" w:rsidR="007B408F" w:rsidRDefault="007B408F" w:rsidP="007B408F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9EB6B" w14:textId="77777777" w:rsidR="005A65B1" w:rsidRPr="00CD2B77" w:rsidRDefault="005A65B1" w:rsidP="007B4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B408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Данный отчет необходимо проанализировать и внести корректирующие проводки и исправления.</w:t>
      </w:r>
    </w:p>
    <w:p w14:paraId="00493CCD" w14:textId="77777777" w:rsidR="00CD2B77" w:rsidRPr="00CD2B77" w:rsidRDefault="00CD2B77" w:rsidP="00CD2B77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3821C" w14:textId="77777777" w:rsidR="00B142EC" w:rsidRPr="009D5E75" w:rsidRDefault="00D66ACD" w:rsidP="009D5E75">
      <w:pPr>
        <w:pStyle w:val="2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2" w:name="_Toc56610870"/>
      <w:r w:rsidRPr="009D5E75">
        <w:rPr>
          <w:rFonts w:ascii="Times New Roman" w:hAnsi="Times New Roman" w:cs="Times New Roman"/>
          <w:b/>
          <w:color w:val="auto"/>
          <w:sz w:val="32"/>
          <w:szCs w:val="32"/>
        </w:rPr>
        <w:t xml:space="preserve">Проверка соответствия </w:t>
      </w:r>
      <w:r w:rsidR="00E91B70" w:rsidRPr="009D5E75">
        <w:rPr>
          <w:rFonts w:ascii="Times New Roman" w:hAnsi="Times New Roman" w:cs="Times New Roman"/>
          <w:b/>
          <w:color w:val="auto"/>
          <w:sz w:val="32"/>
          <w:szCs w:val="32"/>
        </w:rPr>
        <w:t>справочников «Сотрудники» и «Контрагенты»</w:t>
      </w:r>
      <w:bookmarkEnd w:id="2"/>
      <w:r w:rsidRPr="009D5E75">
        <w:rPr>
          <w:rFonts w:ascii="Times New Roman" w:hAnsi="Times New Roman" w:cs="Times New Roman"/>
          <w:b/>
          <w:color w:val="auto"/>
          <w:sz w:val="32"/>
          <w:szCs w:val="32"/>
        </w:rPr>
        <w:t xml:space="preserve"> </w:t>
      </w:r>
    </w:p>
    <w:p w14:paraId="129340FE" w14:textId="77777777" w:rsidR="005A65B1" w:rsidRPr="005A65B1" w:rsidRDefault="005A65B1" w:rsidP="00CD2B77">
      <w:pPr>
        <w:pStyle w:val="a5"/>
        <w:spacing w:after="0" w:line="240" w:lineRule="auto"/>
        <w:ind w:left="709"/>
        <w:jc w:val="both"/>
      </w:pPr>
    </w:p>
    <w:p w14:paraId="36311B6D" w14:textId="3A57EC03" w:rsidR="00D66ACD" w:rsidRPr="001073F2" w:rsidRDefault="00E91B70" w:rsidP="00CD2B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Запустите внешний отчет, для этого откройте</w:t>
      </w:r>
      <w:r w:rsidR="00D66ACD"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CD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Главное меню</w:t>
      </w:r>
      <w:r w:rsidR="00D66ACD"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D2B77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D66ACD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айл</w:t>
      </w:r>
      <w:r w:rsidR="00D66ACD"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D66ACD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ткрыть</w:t>
      </w:r>
      <w:r w:rsidR="00D66ACD"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открываем внешний отчет «</w:t>
      </w:r>
      <w:r w:rsidR="00D66ACD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Проверка ссылок по </w:t>
      </w:r>
      <w:proofErr w:type="spellStart"/>
      <w:r w:rsidR="00D66ACD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сотрудникам.epf</w:t>
      </w:r>
      <w:proofErr w:type="spellEnd"/>
      <w:r w:rsidR="00D66ACD" w:rsidRPr="0010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14F6058F" w14:textId="77777777" w:rsidR="00E91B70" w:rsidRPr="001073F2" w:rsidRDefault="00E91B70" w:rsidP="00D66ACD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FF413" w14:textId="77777777" w:rsidR="00D66ACD" w:rsidRDefault="00D66ACD" w:rsidP="00CD2B77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eastAsia="ru-RU"/>
        </w:rPr>
      </w:pPr>
      <w:r w:rsidRPr="00CD2B77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 wp14:anchorId="1BEDCA6A" wp14:editId="4E3E6304">
            <wp:extent cx="4838700" cy="2038350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202" cy="204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9814B" w14:textId="77777777" w:rsidR="00CD2B77" w:rsidRPr="00CD2B77" w:rsidRDefault="00CD2B77" w:rsidP="00CD2B77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eastAsia="ru-RU"/>
        </w:rPr>
      </w:pPr>
    </w:p>
    <w:p w14:paraId="59834E6C" w14:textId="28AF69F4" w:rsidR="00D66ACD" w:rsidRDefault="00D66ACD" w:rsidP="00CD2B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открывшемся окне нажать </w:t>
      </w:r>
      <w:r w:rsidR="00CD2B77"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формировать</w:t>
      </w:r>
      <w:r w:rsid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54C8FD" w14:textId="77777777" w:rsidR="00CD2B77" w:rsidRPr="00CD2B77" w:rsidRDefault="00CD2B77" w:rsidP="00CD2B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64770E" w14:textId="77777777" w:rsidR="00D66ACD" w:rsidRDefault="00D66ACD" w:rsidP="00CD2B77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eastAsia="ru-RU"/>
        </w:rPr>
      </w:pPr>
      <w:r w:rsidRPr="00CD2B77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 wp14:anchorId="655FE684" wp14:editId="7C13D9E3">
            <wp:extent cx="5539379" cy="714375"/>
            <wp:effectExtent l="0" t="0" r="444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rcRect r="24673" b="-303"/>
                    <a:stretch>
                      <a:fillRect/>
                    </a:stretch>
                  </pic:blipFill>
                  <pic:spPr>
                    <a:xfrm>
                      <a:off x="0" y="0"/>
                      <a:ext cx="5573061" cy="718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ADA7E" w14:textId="77777777" w:rsidR="00CD2B77" w:rsidRPr="00CD2B77" w:rsidRDefault="00CD2B77" w:rsidP="00CD2B77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eastAsia="ru-RU"/>
        </w:rPr>
      </w:pPr>
    </w:p>
    <w:p w14:paraId="32380431" w14:textId="77777777" w:rsidR="00D66ACD" w:rsidRPr="00CD2B77" w:rsidRDefault="00D66ACD" w:rsidP="00CD2B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проверяет наименование сотрудника и связанного контрагента. Если они совпадают, то в колонке одинаковы</w:t>
      </w:r>
      <w:r w:rsidR="005A65B1"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стоит </w:t>
      </w:r>
      <w:proofErr w:type="gramStart"/>
      <w:r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</w:t>
      </w:r>
      <w:proofErr w:type="gramEnd"/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(ячейка зелёного цвета). Если есть отличия, то в колонке </w:t>
      </w:r>
      <w:r w:rsidR="005A65B1"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стоит,</w:t>
      </w: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Нет</w:t>
      </w:r>
      <w:proofErr w:type="gramEnd"/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(ячейка красного цвета).</w:t>
      </w:r>
    </w:p>
    <w:p w14:paraId="2A0596CE" w14:textId="77777777" w:rsidR="001073F2" w:rsidRDefault="001073F2" w:rsidP="00D66ACD">
      <w:pPr>
        <w:pStyle w:val="a5"/>
      </w:pPr>
    </w:p>
    <w:p w14:paraId="33772FDC" w14:textId="77777777" w:rsidR="00D66ACD" w:rsidRDefault="00D66ACD" w:rsidP="00DB5799">
      <w:pPr>
        <w:pStyle w:val="a5"/>
        <w:spacing w:after="0" w:line="240" w:lineRule="auto"/>
        <w:ind w:left="0"/>
        <w:jc w:val="center"/>
      </w:pPr>
      <w:r w:rsidRPr="00650D51">
        <w:rPr>
          <w:noProof/>
          <w:lang w:eastAsia="ru-RU"/>
        </w:rPr>
        <w:drawing>
          <wp:inline distT="0" distB="0" distL="0" distR="0" wp14:anchorId="526072BB" wp14:editId="4EBD65B2">
            <wp:extent cx="5467350" cy="207010"/>
            <wp:effectExtent l="0" t="0" r="0" b="254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rcRect r="39517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3C849" w14:textId="77777777" w:rsidR="001073F2" w:rsidRPr="00CD2B77" w:rsidRDefault="001073F2" w:rsidP="00CD2B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78FA8" w14:textId="77777777" w:rsidR="00D66ACD" w:rsidRPr="00CD2B77" w:rsidRDefault="00D66ACD" w:rsidP="00CD2B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исправления нажимаем на ячейку сотрудника 2 раза</w:t>
      </w:r>
      <w:r w:rsidR="001073F2"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клавишей мыши</w:t>
      </w: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Открывается окно</w:t>
      </w:r>
      <w:r w:rsidR="001073F2"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2B7"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элемента </w:t>
      </w:r>
      <w:r w:rsidR="001073F2"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справочника</w:t>
      </w:r>
      <w:r w:rsidRPr="00CD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сотрудника. </w:t>
      </w:r>
    </w:p>
    <w:p w14:paraId="7AAEF2AD" w14:textId="77777777" w:rsidR="001073F2" w:rsidRPr="001073F2" w:rsidRDefault="001073F2" w:rsidP="001073F2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14:paraId="24A0BE1A" w14:textId="77777777" w:rsidR="005242B7" w:rsidRDefault="00D66ACD" w:rsidP="00884720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  <w:lang w:eastAsia="ru-RU"/>
        </w:rPr>
      </w:pPr>
      <w:r w:rsidRPr="00884720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 wp14:anchorId="788E3348" wp14:editId="6B059AB8">
            <wp:extent cx="5705475" cy="1428750"/>
            <wp:effectExtent l="0" t="0" r="952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069" cy="144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9AA9C" w14:textId="77777777" w:rsidR="005242B7" w:rsidRPr="00884720" w:rsidRDefault="005242B7" w:rsidP="0088472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3013C" w14:textId="6DC630EB" w:rsidR="005242B7" w:rsidRDefault="00D66ACD" w:rsidP="00884720">
      <w:pPr>
        <w:pStyle w:val="a5"/>
        <w:spacing w:after="0" w:line="240" w:lineRule="auto"/>
        <w:ind w:left="0" w:firstLine="709"/>
        <w:jc w:val="both"/>
        <w:rPr>
          <w:b/>
        </w:rPr>
      </w:pPr>
      <w:r w:rsidRPr="005242B7">
        <w:rPr>
          <w:rFonts w:ascii="Times New Roman" w:hAnsi="Times New Roman" w:cs="Times New Roman"/>
          <w:sz w:val="28"/>
          <w:szCs w:val="28"/>
        </w:rPr>
        <w:t xml:space="preserve">Нажимаем </w:t>
      </w:r>
      <w:r w:rsidR="005242B7">
        <w:rPr>
          <w:rFonts w:ascii="Times New Roman" w:hAnsi="Times New Roman" w:cs="Times New Roman"/>
          <w:b/>
          <w:sz w:val="28"/>
          <w:szCs w:val="28"/>
        </w:rPr>
        <w:t>Е</w:t>
      </w:r>
      <w:r w:rsidRPr="005242B7">
        <w:rPr>
          <w:rFonts w:ascii="Times New Roman" w:hAnsi="Times New Roman" w:cs="Times New Roman"/>
          <w:b/>
          <w:sz w:val="28"/>
          <w:szCs w:val="28"/>
        </w:rPr>
        <w:t xml:space="preserve">ще </w:t>
      </w:r>
      <w:r w:rsidR="005242B7" w:rsidRPr="005242B7">
        <w:rPr>
          <w:rFonts w:ascii="Times New Roman" w:hAnsi="Times New Roman" w:cs="Times New Roman"/>
          <w:sz w:val="28"/>
          <w:szCs w:val="28"/>
        </w:rPr>
        <w:t>и запускаем функцию</w:t>
      </w:r>
      <w:r w:rsidR="001768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76835">
        <w:rPr>
          <w:rFonts w:ascii="Times New Roman" w:hAnsi="Times New Roman" w:cs="Times New Roman"/>
          <w:b/>
          <w:sz w:val="28"/>
          <w:szCs w:val="28"/>
        </w:rPr>
        <w:t>И</w:t>
      </w:r>
      <w:r w:rsidRPr="005242B7">
        <w:rPr>
          <w:rFonts w:ascii="Times New Roman" w:hAnsi="Times New Roman" w:cs="Times New Roman"/>
          <w:b/>
          <w:sz w:val="28"/>
          <w:szCs w:val="28"/>
        </w:rPr>
        <w:t>зменить</w:t>
      </w:r>
      <w:proofErr w:type="gramEnd"/>
      <w:r w:rsidRPr="005242B7">
        <w:rPr>
          <w:rFonts w:ascii="Times New Roman" w:hAnsi="Times New Roman" w:cs="Times New Roman"/>
          <w:b/>
          <w:sz w:val="28"/>
          <w:szCs w:val="28"/>
        </w:rPr>
        <w:t xml:space="preserve"> форму</w:t>
      </w:r>
      <w:r w:rsidRPr="00D66ACD">
        <w:rPr>
          <w:b/>
        </w:rPr>
        <w:t>.</w:t>
      </w:r>
    </w:p>
    <w:p w14:paraId="2353171E" w14:textId="77777777" w:rsidR="005242B7" w:rsidRDefault="005242B7" w:rsidP="005242B7">
      <w:pPr>
        <w:pStyle w:val="a5"/>
        <w:ind w:left="0" w:firstLine="720"/>
        <w:rPr>
          <w:b/>
        </w:rPr>
      </w:pPr>
    </w:p>
    <w:p w14:paraId="45AA95D7" w14:textId="77777777" w:rsidR="00D66ACD" w:rsidRPr="005B4345" w:rsidRDefault="00D66ACD" w:rsidP="00E45527">
      <w:pPr>
        <w:pStyle w:val="a5"/>
        <w:spacing w:after="0" w:line="240" w:lineRule="auto"/>
        <w:ind w:left="0"/>
        <w:jc w:val="center"/>
      </w:pPr>
      <w:r w:rsidRPr="00650D51">
        <w:rPr>
          <w:noProof/>
          <w:lang w:eastAsia="ru-RU"/>
        </w:rPr>
        <w:drawing>
          <wp:inline distT="0" distB="0" distL="0" distR="0" wp14:anchorId="2A24F250" wp14:editId="62E99615">
            <wp:extent cx="2152650" cy="161962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/>
                    <a:srcRect l="28140"/>
                    <a:stretch/>
                  </pic:blipFill>
                  <pic:spPr bwMode="auto">
                    <a:xfrm>
                      <a:off x="0" y="0"/>
                      <a:ext cx="2160917" cy="1625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433EEF" w14:textId="77777777" w:rsidR="001073F2" w:rsidRDefault="001073F2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D22AE4" w14:textId="77777777" w:rsidR="00D66ACD" w:rsidRDefault="001073F2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3F2">
        <w:rPr>
          <w:rFonts w:ascii="Times New Roman" w:hAnsi="Times New Roman" w:cs="Times New Roman"/>
          <w:sz w:val="28"/>
          <w:szCs w:val="28"/>
        </w:rPr>
        <w:t>Ставим галочку на</w:t>
      </w:r>
      <w:r w:rsidR="00D66ACD" w:rsidRPr="001073F2">
        <w:rPr>
          <w:rFonts w:ascii="Times New Roman" w:hAnsi="Times New Roman" w:cs="Times New Roman"/>
          <w:sz w:val="28"/>
          <w:szCs w:val="28"/>
        </w:rPr>
        <w:t xml:space="preserve">против </w:t>
      </w:r>
      <w:r w:rsidRPr="001073F2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="00D66ACD" w:rsidRPr="001073F2">
        <w:rPr>
          <w:rFonts w:ascii="Times New Roman" w:hAnsi="Times New Roman" w:cs="Times New Roman"/>
          <w:sz w:val="28"/>
          <w:szCs w:val="28"/>
        </w:rPr>
        <w:t xml:space="preserve">контрагент </w:t>
      </w:r>
      <w:r w:rsidR="005A65B1">
        <w:rPr>
          <w:rFonts w:ascii="Times New Roman" w:hAnsi="Times New Roman" w:cs="Times New Roman"/>
          <w:sz w:val="28"/>
          <w:szCs w:val="28"/>
        </w:rPr>
        <w:t>и н</w:t>
      </w:r>
      <w:r w:rsidR="00D66ACD" w:rsidRPr="001073F2">
        <w:rPr>
          <w:rFonts w:ascii="Times New Roman" w:hAnsi="Times New Roman" w:cs="Times New Roman"/>
          <w:sz w:val="28"/>
          <w:szCs w:val="28"/>
        </w:rPr>
        <w:t>ажимаем ОК.</w:t>
      </w:r>
    </w:p>
    <w:p w14:paraId="5DBBAD51" w14:textId="77777777" w:rsidR="00FA7CD3" w:rsidRPr="001073F2" w:rsidRDefault="00FA7CD3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46563" w14:textId="77777777" w:rsidR="00D66ACD" w:rsidRPr="00650D51" w:rsidRDefault="00D66ACD" w:rsidP="00FA7CD3">
      <w:pPr>
        <w:pStyle w:val="a5"/>
        <w:spacing w:after="0" w:line="240" w:lineRule="auto"/>
        <w:ind w:left="0"/>
        <w:jc w:val="center"/>
      </w:pPr>
      <w:r w:rsidRPr="00650D51">
        <w:rPr>
          <w:noProof/>
          <w:lang w:eastAsia="ru-RU"/>
        </w:rPr>
        <w:drawing>
          <wp:inline distT="0" distB="0" distL="0" distR="0" wp14:anchorId="0BA00963" wp14:editId="1594C0F5">
            <wp:extent cx="5476875" cy="27527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26AD8" w14:textId="77777777" w:rsidR="001073F2" w:rsidRDefault="001073F2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79BF42" w14:textId="77777777" w:rsidR="00D66ACD" w:rsidRDefault="00D66ACD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3F2">
        <w:rPr>
          <w:rFonts w:ascii="Times New Roman" w:hAnsi="Times New Roman" w:cs="Times New Roman"/>
          <w:sz w:val="28"/>
          <w:szCs w:val="28"/>
        </w:rPr>
        <w:t>Проверяем</w:t>
      </w:r>
      <w:r w:rsidR="001073F2" w:rsidRPr="001073F2">
        <w:rPr>
          <w:rFonts w:ascii="Times New Roman" w:hAnsi="Times New Roman" w:cs="Times New Roman"/>
          <w:sz w:val="28"/>
          <w:szCs w:val="28"/>
        </w:rPr>
        <w:t xml:space="preserve"> и</w:t>
      </w:r>
      <w:r w:rsidRPr="001073F2">
        <w:rPr>
          <w:rFonts w:ascii="Times New Roman" w:hAnsi="Times New Roman" w:cs="Times New Roman"/>
          <w:sz w:val="28"/>
          <w:szCs w:val="28"/>
        </w:rPr>
        <w:t xml:space="preserve"> исправляем данные. </w:t>
      </w:r>
    </w:p>
    <w:p w14:paraId="41AAF1D6" w14:textId="77777777" w:rsidR="001073F2" w:rsidRPr="001073F2" w:rsidRDefault="001073F2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0C74AF" w14:textId="77777777" w:rsidR="00D66ACD" w:rsidRDefault="00D66ACD" w:rsidP="00FA7CD3">
      <w:pPr>
        <w:pStyle w:val="a5"/>
        <w:spacing w:after="0" w:line="240" w:lineRule="auto"/>
        <w:ind w:left="0"/>
        <w:jc w:val="center"/>
        <w:rPr>
          <w:noProof/>
          <w:lang w:eastAsia="ru-RU"/>
        </w:rPr>
      </w:pPr>
      <w:r w:rsidRPr="005B4345">
        <w:rPr>
          <w:noProof/>
          <w:lang w:eastAsia="ru-RU"/>
        </w:rPr>
        <w:drawing>
          <wp:inline distT="0" distB="0" distL="0" distR="0" wp14:anchorId="06BB2E01" wp14:editId="55E09C47">
            <wp:extent cx="5940425" cy="149161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54487" w14:textId="77777777" w:rsidR="005242B7" w:rsidRDefault="005242B7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82B88D" w14:textId="0C26EF4C" w:rsidR="00D66ACD" w:rsidRDefault="005242B7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сохранения изменений</w:t>
      </w:r>
      <w:r w:rsidR="00D66ACD" w:rsidRPr="001073F2">
        <w:rPr>
          <w:rFonts w:ascii="Times New Roman" w:hAnsi="Times New Roman" w:cs="Times New Roman"/>
          <w:sz w:val="28"/>
          <w:szCs w:val="28"/>
        </w:rPr>
        <w:t xml:space="preserve"> нажимаем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66ACD" w:rsidRPr="00FA7CD3">
        <w:rPr>
          <w:rFonts w:ascii="Times New Roman" w:hAnsi="Times New Roman" w:cs="Times New Roman"/>
          <w:b/>
          <w:sz w:val="28"/>
          <w:szCs w:val="28"/>
        </w:rPr>
        <w:t>Еще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6ACD" w:rsidRPr="001073F2">
        <w:rPr>
          <w:rFonts w:ascii="Times New Roman" w:hAnsi="Times New Roman" w:cs="Times New Roman"/>
          <w:sz w:val="28"/>
          <w:szCs w:val="28"/>
        </w:rPr>
        <w:t xml:space="preserve"> – </w:t>
      </w:r>
      <w:r w:rsidR="00FA7CD3">
        <w:rPr>
          <w:rFonts w:ascii="Times New Roman" w:hAnsi="Times New Roman" w:cs="Times New Roman"/>
          <w:sz w:val="28"/>
          <w:szCs w:val="28"/>
        </w:rPr>
        <w:t>«</w:t>
      </w:r>
      <w:r w:rsidR="00FA7CD3" w:rsidRPr="00FA7CD3">
        <w:rPr>
          <w:rFonts w:ascii="Times New Roman" w:hAnsi="Times New Roman" w:cs="Times New Roman"/>
          <w:b/>
          <w:sz w:val="28"/>
          <w:szCs w:val="28"/>
        </w:rPr>
        <w:t>П</w:t>
      </w:r>
      <w:r w:rsidR="00D66ACD" w:rsidRPr="00FA7CD3">
        <w:rPr>
          <w:rFonts w:ascii="Times New Roman" w:hAnsi="Times New Roman" w:cs="Times New Roman"/>
          <w:b/>
          <w:sz w:val="28"/>
          <w:szCs w:val="28"/>
        </w:rPr>
        <w:t>еречитать</w:t>
      </w:r>
      <w:r w:rsidR="00FA7CD3">
        <w:rPr>
          <w:rFonts w:ascii="Times New Roman" w:hAnsi="Times New Roman" w:cs="Times New Roman"/>
          <w:sz w:val="28"/>
          <w:szCs w:val="28"/>
        </w:rPr>
        <w:t>»</w:t>
      </w:r>
      <w:r w:rsidR="00D66ACD" w:rsidRPr="001073F2">
        <w:rPr>
          <w:rFonts w:ascii="Times New Roman" w:hAnsi="Times New Roman" w:cs="Times New Roman"/>
          <w:sz w:val="28"/>
          <w:szCs w:val="28"/>
        </w:rPr>
        <w:t xml:space="preserve">. После </w:t>
      </w:r>
      <w:r w:rsidR="00FA7CD3" w:rsidRPr="001073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CD3" w:rsidRPr="00FA7CD3">
        <w:rPr>
          <w:rFonts w:ascii="Times New Roman" w:hAnsi="Times New Roman" w:cs="Times New Roman"/>
          <w:b/>
          <w:sz w:val="28"/>
          <w:szCs w:val="28"/>
        </w:rPr>
        <w:t>З</w:t>
      </w:r>
      <w:r w:rsidR="00D66ACD" w:rsidRPr="00FA7CD3">
        <w:rPr>
          <w:rFonts w:ascii="Times New Roman" w:hAnsi="Times New Roman" w:cs="Times New Roman"/>
          <w:b/>
          <w:sz w:val="28"/>
          <w:szCs w:val="28"/>
        </w:rPr>
        <w:t>аписать закрыть</w:t>
      </w:r>
      <w:r w:rsidR="00D66ACD" w:rsidRPr="001073F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5EEB3F7" w14:textId="77777777" w:rsidR="005242B7" w:rsidRPr="001073F2" w:rsidRDefault="005242B7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7AF427" w14:textId="77777777" w:rsidR="00D66ACD" w:rsidRPr="00737A3A" w:rsidRDefault="00D66ACD" w:rsidP="00D66ACD">
      <w:pPr>
        <w:pStyle w:val="a5"/>
      </w:pPr>
      <w:r w:rsidRPr="005B4345">
        <w:rPr>
          <w:noProof/>
          <w:lang w:eastAsia="ru-RU"/>
        </w:rPr>
        <w:drawing>
          <wp:inline distT="0" distB="0" distL="0" distR="0" wp14:anchorId="24D82750" wp14:editId="1368E189">
            <wp:extent cx="3790950" cy="14287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56BE3" w14:textId="77777777" w:rsidR="00B142EC" w:rsidRPr="00FA7CD3" w:rsidRDefault="00B142EC" w:rsidP="00FA7CD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8B6A3" w14:textId="77777777" w:rsidR="000E2441" w:rsidRPr="009D5E75" w:rsidRDefault="000E2441" w:rsidP="009D5E75">
      <w:pPr>
        <w:pStyle w:val="2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3" w:name="_Toc56610871"/>
      <w:r w:rsidRPr="009D5E75">
        <w:rPr>
          <w:rFonts w:ascii="Times New Roman" w:hAnsi="Times New Roman" w:cs="Times New Roman"/>
          <w:b/>
          <w:color w:val="auto"/>
          <w:sz w:val="32"/>
          <w:szCs w:val="32"/>
        </w:rPr>
        <w:t>Использование отчета для проверки уникальности кодов эле</w:t>
      </w:r>
      <w:r w:rsidR="005A65B1" w:rsidRPr="009D5E75">
        <w:rPr>
          <w:rFonts w:ascii="Times New Roman" w:hAnsi="Times New Roman" w:cs="Times New Roman"/>
          <w:b/>
          <w:color w:val="auto"/>
          <w:sz w:val="32"/>
          <w:szCs w:val="32"/>
        </w:rPr>
        <w:t>ментов справочника «Контрагенты</w:t>
      </w:r>
      <w:r w:rsidR="002E5B1F" w:rsidRPr="009D5E75">
        <w:rPr>
          <w:rFonts w:ascii="Times New Roman" w:hAnsi="Times New Roman" w:cs="Times New Roman"/>
          <w:b/>
          <w:color w:val="auto"/>
          <w:sz w:val="32"/>
          <w:szCs w:val="32"/>
        </w:rPr>
        <w:t>»</w:t>
      </w:r>
      <w:bookmarkEnd w:id="3"/>
    </w:p>
    <w:p w14:paraId="18C35685" w14:textId="77777777" w:rsidR="005A65B1" w:rsidRPr="00BD6129" w:rsidRDefault="005A65B1" w:rsidP="00BD612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DAF4DA" w14:textId="77777777" w:rsidR="000E2441" w:rsidRPr="00F40635" w:rsidRDefault="000E2441" w:rsidP="00BD6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3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9A10476" wp14:editId="7134E57A">
            <wp:simplePos x="0" y="0"/>
            <wp:positionH relativeFrom="column">
              <wp:posOffset>1990725</wp:posOffset>
            </wp:positionH>
            <wp:positionV relativeFrom="paragraph">
              <wp:posOffset>465455</wp:posOffset>
            </wp:positionV>
            <wp:extent cx="2381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0736" y="19800"/>
                <wp:lineTo x="20736" y="0"/>
                <wp:lineTo x="0" y="0"/>
              </wp:wrapPolygon>
            </wp:wrapTight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0635">
        <w:rPr>
          <w:rFonts w:ascii="Times New Roman" w:hAnsi="Times New Roman" w:cs="Times New Roman"/>
          <w:sz w:val="28"/>
          <w:szCs w:val="28"/>
        </w:rPr>
        <w:t xml:space="preserve">Открываем </w:t>
      </w:r>
      <w:r>
        <w:rPr>
          <w:rFonts w:ascii="Times New Roman" w:hAnsi="Times New Roman" w:cs="Times New Roman"/>
          <w:sz w:val="28"/>
          <w:szCs w:val="28"/>
        </w:rPr>
        <w:t>информационную базу</w:t>
      </w:r>
      <w:r w:rsidRPr="00F40635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F40635">
        <w:rPr>
          <w:rFonts w:ascii="Times New Roman" w:hAnsi="Times New Roman" w:cs="Times New Roman"/>
          <w:sz w:val="28"/>
          <w:szCs w:val="28"/>
        </w:rPr>
        <w:t>С:Предприятие</w:t>
      </w:r>
      <w:proofErr w:type="gramEnd"/>
      <w:r w:rsidRPr="00F40635">
        <w:rPr>
          <w:rFonts w:ascii="Times New Roman" w:hAnsi="Times New Roman" w:cs="Times New Roman"/>
          <w:sz w:val="28"/>
          <w:szCs w:val="28"/>
        </w:rPr>
        <w:t xml:space="preserve"> Бухгалтерия государственного учреждения 2.0</w:t>
      </w:r>
    </w:p>
    <w:p w14:paraId="22EFFC14" w14:textId="480C0791" w:rsidR="000E2441" w:rsidRDefault="005A65B1" w:rsidP="00BD61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на кнопку</w:t>
      </w:r>
      <w:r w:rsidR="000E2441" w:rsidRPr="00F40635">
        <w:rPr>
          <w:rFonts w:ascii="Times New Roman" w:hAnsi="Times New Roman" w:cs="Times New Roman"/>
          <w:sz w:val="28"/>
          <w:szCs w:val="28"/>
        </w:rPr>
        <w:t xml:space="preserve"> в открывшемся меню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E2441" w:rsidRPr="00F40635">
        <w:rPr>
          <w:rFonts w:ascii="Times New Roman" w:hAnsi="Times New Roman" w:cs="Times New Roman"/>
          <w:sz w:val="28"/>
          <w:szCs w:val="28"/>
        </w:rPr>
        <w:t xml:space="preserve">выбираем пункт меню </w:t>
      </w:r>
      <w:r w:rsidR="000E2441" w:rsidRPr="00F40635">
        <w:rPr>
          <w:rFonts w:ascii="Times New Roman" w:hAnsi="Times New Roman" w:cs="Times New Roman"/>
          <w:b/>
          <w:sz w:val="28"/>
          <w:szCs w:val="28"/>
        </w:rPr>
        <w:t>Файл</w:t>
      </w:r>
      <w:r w:rsidR="000E2441" w:rsidRPr="00F40635">
        <w:rPr>
          <w:rFonts w:ascii="Times New Roman" w:hAnsi="Times New Roman" w:cs="Times New Roman"/>
          <w:sz w:val="28"/>
          <w:szCs w:val="28"/>
        </w:rPr>
        <w:t>, в открывшемся меню пункт</w:t>
      </w:r>
      <w:r w:rsidR="000E2441" w:rsidRPr="00F40635">
        <w:rPr>
          <w:rFonts w:ascii="Times New Roman" w:hAnsi="Times New Roman" w:cs="Times New Roman"/>
          <w:b/>
          <w:sz w:val="28"/>
          <w:szCs w:val="28"/>
        </w:rPr>
        <w:t xml:space="preserve"> Открыть</w:t>
      </w:r>
    </w:p>
    <w:p w14:paraId="29227F1A" w14:textId="77777777" w:rsidR="00BD6129" w:rsidRPr="00F40635" w:rsidRDefault="00BD6129" w:rsidP="00BD6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65D89" w14:textId="77777777" w:rsidR="000E2441" w:rsidRDefault="000E2441" w:rsidP="005244E5">
      <w:pPr>
        <w:pStyle w:val="a5"/>
        <w:spacing w:after="0" w:line="240" w:lineRule="auto"/>
        <w:ind w:left="0"/>
        <w:jc w:val="center"/>
        <w:rPr>
          <w:noProof/>
          <w:lang w:eastAsia="ru-RU"/>
        </w:rPr>
      </w:pPr>
      <w:r w:rsidRPr="00BD6129">
        <w:rPr>
          <w:noProof/>
          <w:lang w:eastAsia="ru-RU"/>
        </w:rPr>
        <w:drawing>
          <wp:inline distT="0" distB="0" distL="0" distR="0" wp14:anchorId="15546585" wp14:editId="61C75DE1">
            <wp:extent cx="4076881" cy="2575560"/>
            <wp:effectExtent l="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8020" cy="2588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9C9BC" w14:textId="77777777" w:rsidR="005244E5" w:rsidRPr="00BD6129" w:rsidRDefault="005244E5" w:rsidP="005244E5">
      <w:pPr>
        <w:pStyle w:val="a5"/>
        <w:spacing w:after="0" w:line="240" w:lineRule="auto"/>
        <w:ind w:left="0"/>
        <w:jc w:val="center"/>
        <w:rPr>
          <w:noProof/>
          <w:lang w:eastAsia="ru-RU"/>
        </w:rPr>
      </w:pPr>
    </w:p>
    <w:p w14:paraId="685F3B8A" w14:textId="7E17BC60" w:rsidR="000E2441" w:rsidRDefault="000E2441" w:rsidP="005244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635">
        <w:rPr>
          <w:rFonts w:ascii="Times New Roman" w:hAnsi="Times New Roman" w:cs="Times New Roman"/>
          <w:sz w:val="28"/>
          <w:szCs w:val="28"/>
        </w:rPr>
        <w:t xml:space="preserve">В открывшемся окне выбираем файл внешнего отчета и нажимаем на кнопку </w:t>
      </w:r>
      <w:r w:rsidRPr="00F40635">
        <w:rPr>
          <w:rFonts w:ascii="Times New Roman" w:hAnsi="Times New Roman" w:cs="Times New Roman"/>
          <w:b/>
          <w:sz w:val="28"/>
          <w:szCs w:val="28"/>
        </w:rPr>
        <w:t>Открыть</w:t>
      </w:r>
      <w:r w:rsidR="005244E5" w:rsidRPr="005244E5">
        <w:rPr>
          <w:rFonts w:ascii="Times New Roman" w:hAnsi="Times New Roman" w:cs="Times New Roman"/>
          <w:sz w:val="28"/>
          <w:szCs w:val="28"/>
        </w:rPr>
        <w:t>.</w:t>
      </w:r>
    </w:p>
    <w:p w14:paraId="0B2AA565" w14:textId="77777777" w:rsidR="005244E5" w:rsidRPr="00F40635" w:rsidRDefault="005244E5" w:rsidP="0052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7C1731" w14:textId="77777777" w:rsidR="000E2441" w:rsidRDefault="000E2441" w:rsidP="005244E5">
      <w:pPr>
        <w:pStyle w:val="a5"/>
        <w:spacing w:after="0" w:line="240" w:lineRule="auto"/>
        <w:ind w:left="0"/>
        <w:jc w:val="center"/>
        <w:rPr>
          <w:noProof/>
          <w:lang w:eastAsia="ru-RU"/>
        </w:rPr>
      </w:pPr>
      <w:r w:rsidRPr="005244E5">
        <w:rPr>
          <w:noProof/>
          <w:lang w:eastAsia="ru-RU"/>
        </w:rPr>
        <w:drawing>
          <wp:inline distT="0" distB="0" distL="0" distR="0" wp14:anchorId="38697447" wp14:editId="409EA514">
            <wp:extent cx="4183380" cy="2236800"/>
            <wp:effectExtent l="0" t="0" r="7620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291" cy="22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75A0F" w14:textId="77777777" w:rsidR="005244E5" w:rsidRPr="005244E5" w:rsidRDefault="005244E5" w:rsidP="005244E5">
      <w:pPr>
        <w:pStyle w:val="a5"/>
        <w:spacing w:after="0" w:line="240" w:lineRule="auto"/>
        <w:ind w:left="0" w:firstLine="709"/>
        <w:jc w:val="both"/>
        <w:rPr>
          <w:noProof/>
          <w:lang w:eastAsia="ru-RU"/>
        </w:rPr>
      </w:pPr>
    </w:p>
    <w:p w14:paraId="3B928885" w14:textId="20A192C4" w:rsidR="000E2441" w:rsidRDefault="000E2441" w:rsidP="0052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35">
        <w:rPr>
          <w:rFonts w:ascii="Times New Roman" w:hAnsi="Times New Roman" w:cs="Times New Roman"/>
          <w:sz w:val="28"/>
          <w:szCs w:val="28"/>
        </w:rPr>
        <w:t xml:space="preserve">В открывшемся отчете нажимаем на кнопку </w:t>
      </w:r>
      <w:r w:rsidRPr="00F40635">
        <w:rPr>
          <w:rFonts w:ascii="Times New Roman" w:hAnsi="Times New Roman" w:cs="Times New Roman"/>
          <w:b/>
          <w:sz w:val="28"/>
          <w:szCs w:val="28"/>
        </w:rPr>
        <w:t>Сформировать</w:t>
      </w:r>
      <w:r w:rsidR="005244E5" w:rsidRPr="005244E5">
        <w:rPr>
          <w:rFonts w:ascii="Times New Roman" w:hAnsi="Times New Roman" w:cs="Times New Roman"/>
          <w:sz w:val="28"/>
          <w:szCs w:val="28"/>
        </w:rPr>
        <w:t>.</w:t>
      </w:r>
    </w:p>
    <w:p w14:paraId="71883F98" w14:textId="77777777" w:rsidR="005244E5" w:rsidRPr="00F40635" w:rsidRDefault="005244E5" w:rsidP="005244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8C285C" w14:textId="77777777" w:rsidR="000E2441" w:rsidRPr="005244E5" w:rsidRDefault="000E2441" w:rsidP="005244E5">
      <w:pPr>
        <w:pStyle w:val="a5"/>
        <w:spacing w:after="0" w:line="240" w:lineRule="auto"/>
        <w:ind w:left="0"/>
        <w:jc w:val="center"/>
        <w:rPr>
          <w:noProof/>
          <w:lang w:eastAsia="ru-RU"/>
        </w:rPr>
      </w:pPr>
      <w:r w:rsidRPr="005244E5">
        <w:rPr>
          <w:noProof/>
          <w:lang w:eastAsia="ru-RU"/>
        </w:rPr>
        <w:drawing>
          <wp:inline distT="0" distB="0" distL="0" distR="0" wp14:anchorId="212FCF94" wp14:editId="423B160A">
            <wp:extent cx="5940425" cy="875665"/>
            <wp:effectExtent l="0" t="0" r="3175" b="635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54DA7" w14:textId="77777777" w:rsidR="000E2441" w:rsidRPr="00F40635" w:rsidRDefault="000E2441" w:rsidP="0052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86970A" w14:textId="63DDD43B" w:rsidR="000E2441" w:rsidRPr="00F40635" w:rsidRDefault="000E2441" w:rsidP="000E2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35">
        <w:rPr>
          <w:rFonts w:ascii="Times New Roman" w:hAnsi="Times New Roman" w:cs="Times New Roman"/>
          <w:sz w:val="28"/>
          <w:szCs w:val="28"/>
        </w:rPr>
        <w:t xml:space="preserve">Отчет сформирует список элементов справочника </w:t>
      </w:r>
      <w:r w:rsidRPr="00F40635">
        <w:rPr>
          <w:rFonts w:ascii="Times New Roman" w:hAnsi="Times New Roman" w:cs="Times New Roman"/>
          <w:b/>
          <w:sz w:val="28"/>
          <w:szCs w:val="28"/>
        </w:rPr>
        <w:t>Контрагенты</w:t>
      </w:r>
      <w:r w:rsidRPr="00F40635">
        <w:rPr>
          <w:rFonts w:ascii="Times New Roman" w:hAnsi="Times New Roman" w:cs="Times New Roman"/>
          <w:sz w:val="28"/>
          <w:szCs w:val="28"/>
        </w:rPr>
        <w:t xml:space="preserve"> с незаполненными полями </w:t>
      </w:r>
      <w:r w:rsidRPr="00F40635">
        <w:rPr>
          <w:rFonts w:ascii="Times New Roman" w:hAnsi="Times New Roman" w:cs="Times New Roman"/>
          <w:b/>
          <w:sz w:val="28"/>
          <w:szCs w:val="28"/>
        </w:rPr>
        <w:t>ИНН, КПП</w:t>
      </w:r>
      <w:r w:rsidR="005244E5" w:rsidRPr="005244E5">
        <w:rPr>
          <w:rFonts w:ascii="Times New Roman" w:hAnsi="Times New Roman" w:cs="Times New Roman"/>
          <w:sz w:val="28"/>
          <w:szCs w:val="28"/>
        </w:rPr>
        <w:t>.</w:t>
      </w:r>
    </w:p>
    <w:p w14:paraId="2D5D0CC3" w14:textId="77777777" w:rsidR="000E2441" w:rsidRPr="005244E5" w:rsidRDefault="000E2441" w:rsidP="00E742AD">
      <w:pPr>
        <w:pStyle w:val="a5"/>
        <w:spacing w:after="0" w:line="240" w:lineRule="auto"/>
        <w:ind w:left="0"/>
        <w:jc w:val="center"/>
        <w:rPr>
          <w:noProof/>
          <w:lang w:eastAsia="ru-RU"/>
        </w:rPr>
      </w:pPr>
      <w:r w:rsidRPr="005244E5">
        <w:rPr>
          <w:noProof/>
          <w:lang w:eastAsia="ru-RU"/>
        </w:rPr>
        <w:drawing>
          <wp:inline distT="0" distB="0" distL="0" distR="0" wp14:anchorId="6FC95D17" wp14:editId="1B0524EF">
            <wp:extent cx="5940425" cy="1866900"/>
            <wp:effectExtent l="0" t="0" r="3175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CF6A5" w14:textId="77777777" w:rsidR="005244E5" w:rsidRDefault="005244E5" w:rsidP="0052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BF5C2B" w14:textId="77777777" w:rsidR="00B04658" w:rsidRPr="00064EB2" w:rsidRDefault="00B04658" w:rsidP="005244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4E5">
        <w:rPr>
          <w:rFonts w:ascii="Times New Roman" w:hAnsi="Times New Roman" w:cs="Times New Roman"/>
          <w:sz w:val="28"/>
          <w:szCs w:val="28"/>
        </w:rPr>
        <w:t>Полученные отчеты необходимо проанализировать и внести</w:t>
      </w:r>
      <w:r w:rsidRPr="00064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корректирующие проводки и исправления.</w:t>
      </w:r>
    </w:p>
    <w:sectPr w:rsidR="00B04658" w:rsidRPr="00064EB2" w:rsidSect="00344E9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210AF" w14:textId="77777777" w:rsidR="003E4E7B" w:rsidRDefault="003E4E7B" w:rsidP="00344E94">
      <w:pPr>
        <w:spacing w:after="0" w:line="240" w:lineRule="auto"/>
      </w:pPr>
      <w:r>
        <w:separator/>
      </w:r>
    </w:p>
  </w:endnote>
  <w:endnote w:type="continuationSeparator" w:id="0">
    <w:p w14:paraId="3B28920A" w14:textId="77777777" w:rsidR="003E4E7B" w:rsidRDefault="003E4E7B" w:rsidP="00344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FB304" w14:textId="77777777" w:rsidR="003E4E7B" w:rsidRDefault="003E4E7B" w:rsidP="00344E94">
      <w:pPr>
        <w:spacing w:after="0" w:line="240" w:lineRule="auto"/>
      </w:pPr>
      <w:r>
        <w:separator/>
      </w:r>
    </w:p>
  </w:footnote>
  <w:footnote w:type="continuationSeparator" w:id="0">
    <w:p w14:paraId="6E0EA218" w14:textId="77777777" w:rsidR="003E4E7B" w:rsidRDefault="003E4E7B" w:rsidP="00344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519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D83441" w14:textId="250EF251" w:rsidR="00344E94" w:rsidRPr="00987855" w:rsidRDefault="00344E9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78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78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78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3A47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878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9CE20E" w14:textId="77777777" w:rsidR="00344E94" w:rsidRDefault="00344E9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66497"/>
    <w:multiLevelType w:val="multilevel"/>
    <w:tmpl w:val="74E05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15439D"/>
    <w:multiLevelType w:val="hybridMultilevel"/>
    <w:tmpl w:val="522AA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5F2920"/>
    <w:multiLevelType w:val="hybridMultilevel"/>
    <w:tmpl w:val="9BAC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96699"/>
    <w:multiLevelType w:val="multilevel"/>
    <w:tmpl w:val="6D28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AB6"/>
    <w:rsid w:val="000D5873"/>
    <w:rsid w:val="000E2441"/>
    <w:rsid w:val="000F05AD"/>
    <w:rsid w:val="00101091"/>
    <w:rsid w:val="001073F2"/>
    <w:rsid w:val="00176835"/>
    <w:rsid w:val="00176D00"/>
    <w:rsid w:val="00192E83"/>
    <w:rsid w:val="0020015E"/>
    <w:rsid w:val="00210D0A"/>
    <w:rsid w:val="002125DE"/>
    <w:rsid w:val="00250250"/>
    <w:rsid w:val="002A3689"/>
    <w:rsid w:val="002E5B1F"/>
    <w:rsid w:val="002F78F9"/>
    <w:rsid w:val="00344E94"/>
    <w:rsid w:val="0037130B"/>
    <w:rsid w:val="003C14E2"/>
    <w:rsid w:val="003E4E7B"/>
    <w:rsid w:val="003F72D0"/>
    <w:rsid w:val="0041730C"/>
    <w:rsid w:val="00453CE2"/>
    <w:rsid w:val="00454DA8"/>
    <w:rsid w:val="004B66B0"/>
    <w:rsid w:val="00503D55"/>
    <w:rsid w:val="005242B7"/>
    <w:rsid w:val="005244E5"/>
    <w:rsid w:val="00531FDB"/>
    <w:rsid w:val="0054568A"/>
    <w:rsid w:val="0055531B"/>
    <w:rsid w:val="005568D4"/>
    <w:rsid w:val="005578A4"/>
    <w:rsid w:val="005A65B1"/>
    <w:rsid w:val="00781FDD"/>
    <w:rsid w:val="00783C77"/>
    <w:rsid w:val="007B0C5F"/>
    <w:rsid w:val="007B408F"/>
    <w:rsid w:val="007F6724"/>
    <w:rsid w:val="00884720"/>
    <w:rsid w:val="00906F41"/>
    <w:rsid w:val="0093364C"/>
    <w:rsid w:val="009573D7"/>
    <w:rsid w:val="00963286"/>
    <w:rsid w:val="00987855"/>
    <w:rsid w:val="009A6898"/>
    <w:rsid w:val="009C643D"/>
    <w:rsid w:val="009D5E75"/>
    <w:rsid w:val="00A00E82"/>
    <w:rsid w:val="00A668FE"/>
    <w:rsid w:val="00B04658"/>
    <w:rsid w:val="00B142EC"/>
    <w:rsid w:val="00B9399A"/>
    <w:rsid w:val="00BB34E1"/>
    <w:rsid w:val="00BD6129"/>
    <w:rsid w:val="00BE68A5"/>
    <w:rsid w:val="00C60BB3"/>
    <w:rsid w:val="00C70FEA"/>
    <w:rsid w:val="00CC455D"/>
    <w:rsid w:val="00CC6F3E"/>
    <w:rsid w:val="00CD2B77"/>
    <w:rsid w:val="00D33537"/>
    <w:rsid w:val="00D66ACD"/>
    <w:rsid w:val="00D8549F"/>
    <w:rsid w:val="00DA1B0A"/>
    <w:rsid w:val="00DB5799"/>
    <w:rsid w:val="00DD6016"/>
    <w:rsid w:val="00DE5D2A"/>
    <w:rsid w:val="00E01023"/>
    <w:rsid w:val="00E45527"/>
    <w:rsid w:val="00E742AD"/>
    <w:rsid w:val="00E87AB6"/>
    <w:rsid w:val="00E91B70"/>
    <w:rsid w:val="00EC3A47"/>
    <w:rsid w:val="00EF14B6"/>
    <w:rsid w:val="00F25CEA"/>
    <w:rsid w:val="00F40A3C"/>
    <w:rsid w:val="00F4768E"/>
    <w:rsid w:val="00FA7CD3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BD80C"/>
  <w15:docId w15:val="{2CF29578-3C8C-4E18-B2FB-BA31F2AE4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6B0"/>
  </w:style>
  <w:style w:type="paragraph" w:styleId="1">
    <w:name w:val="heading 1"/>
    <w:basedOn w:val="a"/>
    <w:next w:val="a"/>
    <w:link w:val="10"/>
    <w:uiPriority w:val="9"/>
    <w:qFormat/>
    <w:rsid w:val="009D5E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7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A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F1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4B6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D66ACD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0E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E2441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5A65B1"/>
  </w:style>
  <w:style w:type="character" w:customStyle="1" w:styleId="3">
    <w:name w:val="я_Технический стиль 3 Знак"/>
    <w:link w:val="30"/>
    <w:locked/>
    <w:rsid w:val="00101091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qFormat/>
    <w:rsid w:val="00101091"/>
    <w:pPr>
      <w:spacing w:after="0" w:line="240" w:lineRule="auto"/>
    </w:pPr>
    <w:rPr>
      <w:rFonts w:ascii="Arial" w:eastAsia="Times New Roman" w:hAnsi="Arial" w:cs="Arial"/>
      <w:b/>
      <w:sz w:val="28"/>
    </w:rPr>
  </w:style>
  <w:style w:type="paragraph" w:styleId="a9">
    <w:name w:val="header"/>
    <w:basedOn w:val="a"/>
    <w:link w:val="aa"/>
    <w:uiPriority w:val="99"/>
    <w:unhideWhenUsed/>
    <w:rsid w:val="00344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4E94"/>
  </w:style>
  <w:style w:type="paragraph" w:styleId="ab">
    <w:name w:val="footer"/>
    <w:basedOn w:val="a"/>
    <w:link w:val="ac"/>
    <w:uiPriority w:val="99"/>
    <w:unhideWhenUsed/>
    <w:rsid w:val="00344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4E94"/>
  </w:style>
  <w:style w:type="character" w:styleId="ad">
    <w:name w:val="annotation reference"/>
    <w:basedOn w:val="a0"/>
    <w:uiPriority w:val="99"/>
    <w:semiHidden/>
    <w:unhideWhenUsed/>
    <w:rsid w:val="00906F4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06F4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06F4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06F4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06F41"/>
    <w:rPr>
      <w:b/>
      <w:bCs/>
      <w:sz w:val="20"/>
      <w:szCs w:val="20"/>
    </w:rPr>
  </w:style>
  <w:style w:type="paragraph" w:styleId="af2">
    <w:name w:val="No Spacing"/>
    <w:uiPriority w:val="1"/>
    <w:qFormat/>
    <w:rsid w:val="00531F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D5E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TOC Heading"/>
    <w:basedOn w:val="1"/>
    <w:next w:val="a"/>
    <w:uiPriority w:val="39"/>
    <w:semiHidden/>
    <w:unhideWhenUsed/>
    <w:qFormat/>
    <w:rsid w:val="009D5E75"/>
    <w:pPr>
      <w:spacing w:line="276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D5E75"/>
    <w:pPr>
      <w:spacing w:after="100"/>
      <w:ind w:left="220"/>
    </w:pPr>
  </w:style>
  <w:style w:type="character" w:styleId="af4">
    <w:name w:val="Hyperlink"/>
    <w:basedOn w:val="a0"/>
    <w:uiPriority w:val="99"/>
    <w:unhideWhenUsed/>
    <w:rsid w:val="009D5E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B133-9D16-4DAE-8F72-E95E3825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Молодкин Андрей</dc:creator>
  <cp:keywords/>
  <dc:description/>
  <cp:lastModifiedBy>Гришагина Алла Викторовна</cp:lastModifiedBy>
  <cp:revision>35</cp:revision>
  <dcterms:created xsi:type="dcterms:W3CDTF">2019-10-13T17:22:00Z</dcterms:created>
  <dcterms:modified xsi:type="dcterms:W3CDTF">2022-12-08T10:24:00Z</dcterms:modified>
</cp:coreProperties>
</file>